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48" w:rsidRPr="00F32F48" w:rsidRDefault="00F32F48" w:rsidP="00F32F48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444444"/>
          <w:sz w:val="40"/>
          <w:szCs w:val="40"/>
        </w:rPr>
      </w:pPr>
      <w:r w:rsidRPr="00F32F48">
        <w:rPr>
          <w:rFonts w:ascii="Arial" w:eastAsia="Times New Roman" w:hAnsi="Arial" w:cs="Arial"/>
          <w:b/>
          <w:bCs/>
          <w:color w:val="444444"/>
          <w:sz w:val="40"/>
          <w:szCs w:val="40"/>
        </w:rPr>
        <w:t>Тестирование на дизартрию</w:t>
      </w:r>
    </w:p>
    <w:p w:rsidR="00F32F48" w:rsidRPr="00F32F48" w:rsidRDefault="00F32F48" w:rsidP="00F32F48">
      <w:pPr>
        <w:shd w:val="clear" w:color="auto" w:fill="FFFFFF"/>
        <w:spacing w:after="0" w:line="332" w:lineRule="atLeast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noProof/>
          <w:color w:val="4D469C"/>
          <w:sz w:val="24"/>
          <w:szCs w:val="24"/>
        </w:rPr>
        <w:drawing>
          <wp:inline distT="0" distB="0" distL="0" distR="0">
            <wp:extent cx="2858770" cy="2372995"/>
            <wp:effectExtent l="19050" t="0" r="0" b="0"/>
            <wp:docPr id="1" name="BLOGGER_PHOTO_ID_5303394507817713794" descr="Тестирование на дизартрию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OGGER_PHOTO_ID_5303394507817713794" descr="Тестирование на дизартрию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237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i/>
          <w:iCs/>
          <w:color w:val="444444"/>
          <w:sz w:val="24"/>
          <w:szCs w:val="24"/>
        </w:rPr>
        <w:t xml:space="preserve">Мы при каждом удобном случае обращаем внимание: чем раньше начать лечение – тем лучше результат. Но как родитель может определить: есть ли у его ребенка дизартрия, если ребенок еще не говорит? Что, нужно обязательно ждать, когда она проявится </w:t>
      </w:r>
      <w:r w:rsidR="00CE5BF4">
        <w:rPr>
          <w:rFonts w:ascii="Arial" w:eastAsia="Times New Roman" w:hAnsi="Arial" w:cs="Arial"/>
          <w:i/>
          <w:iCs/>
          <w:color w:val="444444"/>
          <w:sz w:val="24"/>
          <w:szCs w:val="24"/>
        </w:rPr>
        <w:t xml:space="preserve"> в «смазанной» речи</w:t>
      </w:r>
      <w:r w:rsidRPr="00F32F48">
        <w:rPr>
          <w:rFonts w:ascii="Arial" w:eastAsia="Times New Roman" w:hAnsi="Arial" w:cs="Arial"/>
          <w:i/>
          <w:iCs/>
          <w:color w:val="444444"/>
          <w:sz w:val="24"/>
          <w:szCs w:val="24"/>
        </w:rPr>
        <w:t>?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="00CE5BF4">
        <w:rPr>
          <w:rFonts w:ascii="Arial" w:eastAsia="Times New Roman" w:hAnsi="Arial" w:cs="Arial"/>
          <w:color w:val="444444"/>
          <w:sz w:val="24"/>
          <w:szCs w:val="24"/>
        </w:rPr>
        <w:t>Н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ужно обращать внимание на то, как ребенок ест. Если ему трудно пережевывать твердую пищу, и он всячески пытается этого избежать – это тревожный звоночек, говорящий о том, что речевой аппарат развивается плохо, необходимы дополнительные тренировки. Если пальчики малыша с трудом захватывают мелкие предметы – это еще один тревожный звоночек: пальчиковая моторика не развита, следовательно, возможны и речевые проблемы.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="00CE5BF4">
        <w:rPr>
          <w:rFonts w:ascii="Arial" w:eastAsia="Times New Roman" w:hAnsi="Arial" w:cs="Arial"/>
          <w:color w:val="444444"/>
          <w:sz w:val="24"/>
          <w:szCs w:val="24"/>
        </w:rPr>
        <w:t>Знакомьтесь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 xml:space="preserve"> с тестами, которые могут помочь выявить минимальную дизартрию..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color w:val="444444"/>
          <w:sz w:val="24"/>
          <w:szCs w:val="24"/>
        </w:rPr>
        <w:t>Тест № 1.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Условия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Попросите ребенка постоять на одной ноге несколько секунд. Рядом поставьте </w:t>
      </w:r>
      <w:hyperlink r:id="rId6" w:tgtFrame="_blank" w:history="1">
        <w:r w:rsidRPr="00F32F48">
          <w:rPr>
            <w:rFonts w:ascii="Arial" w:eastAsia="Times New Roman" w:hAnsi="Arial" w:cs="Arial"/>
            <w:b/>
            <w:bCs/>
            <w:color w:val="4D469C"/>
            <w:sz w:val="24"/>
            <w:szCs w:val="24"/>
          </w:rPr>
          <w:t>стул</w:t>
        </w:r>
      </w:hyperlink>
      <w:r w:rsidRPr="00F32F48">
        <w:rPr>
          <w:rFonts w:ascii="Arial" w:eastAsia="Times New Roman" w:hAnsi="Arial" w:cs="Arial"/>
          <w:color w:val="444444"/>
          <w:sz w:val="24"/>
          <w:szCs w:val="24"/>
        </w:rPr>
        <w:t> со спинкой (для опоры, в случае плохой координации). Потом ноги нужно поменять.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Трактовка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Если ребенок устойчиво стоит на одной ноге – то это признак хорошего развития статистической координации движения.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  <w:t>Но не у всех так получается. Иногда дети лучше держат равновесие стоя на правой ноге, чем стоя на левой. У некоторых детей в таком положении возникает дрожание конечностей. Некоторые постоянно опускают поднятую ногу или приподнимаются на носки. Или ребенок постоянно касается спинки </w:t>
      </w:r>
      <w:hyperlink r:id="rId7" w:tgtFrame="_blank" w:history="1">
        <w:r w:rsidRPr="00F32F48">
          <w:rPr>
            <w:rFonts w:ascii="Arial" w:eastAsia="Times New Roman" w:hAnsi="Arial" w:cs="Arial"/>
            <w:b/>
            <w:bCs/>
            <w:color w:val="4D469C"/>
            <w:sz w:val="24"/>
            <w:szCs w:val="24"/>
          </w:rPr>
          <w:t>стула</w:t>
        </w:r>
      </w:hyperlink>
      <w:r w:rsidRPr="00F32F48">
        <w:rPr>
          <w:rFonts w:ascii="Arial" w:eastAsia="Times New Roman" w:hAnsi="Arial" w:cs="Arial"/>
          <w:color w:val="444444"/>
          <w:sz w:val="24"/>
          <w:szCs w:val="24"/>
        </w:rPr>
        <w:t>, пытаясь поддержать равновесие.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  <w:t xml:space="preserve">То есть, все отклонения от нормального равновесия указывают на то, что со статической координацией не все в порядке и возможны </w:t>
      </w:r>
      <w:proofErr w:type="spellStart"/>
      <w:r w:rsidRPr="00F32F48">
        <w:rPr>
          <w:rFonts w:ascii="Arial" w:eastAsia="Times New Roman" w:hAnsi="Arial" w:cs="Arial"/>
          <w:color w:val="444444"/>
          <w:sz w:val="24"/>
          <w:szCs w:val="24"/>
        </w:rPr>
        <w:t>дизартрические</w:t>
      </w:r>
      <w:proofErr w:type="spellEnd"/>
      <w:r w:rsidRPr="00F32F48">
        <w:rPr>
          <w:rFonts w:ascii="Arial" w:eastAsia="Times New Roman" w:hAnsi="Arial" w:cs="Arial"/>
          <w:color w:val="444444"/>
          <w:sz w:val="24"/>
          <w:szCs w:val="24"/>
        </w:rPr>
        <w:t xml:space="preserve"> отклонения.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color w:val="444444"/>
          <w:sz w:val="24"/>
          <w:szCs w:val="24"/>
        </w:rPr>
        <w:t>Тест № 2.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lastRenderedPageBreak/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Условия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Ребенок должен попасть небольшим мячом в цель. Например, в другой мяч.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Трактовка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Для начала проследите, как ребенок бросает мяч. Большинство нормально развитых детей бросает мяч «с развернутого плеча», то есть с замахом, слегка подав плечо назад. Однако почти треть детей бросает мяч без замаха, а иногда и снизу. Обратите на другую руку. Она, у таких детей, почти всегда прижата к телу. Вы сами почувствовали, что с динамической координацией у ребенка не все так хорошо.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  <w:t>Теперь разберемся с попаданием мяча в цель. Попадание в цель правой рукой значительно лучше, чем левой. Это естественно, для правшей. У левшей все наоборот. Они довольно просто справляются с заданием левой рукой, правой же попадают гораздо реже. Если же ребенок вообще не попадает в цель – проблемы налицо.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color w:val="444444"/>
          <w:sz w:val="24"/>
          <w:szCs w:val="24"/>
        </w:rPr>
        <w:t>Тест № 3.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Условия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Еще одно динамическое задание заключается в том, что ребенок должен перепрыгнуть через натянутую веревку.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Трактовка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Большинство детей выполнит это упражнение без проблем. Дети со стертой формой дизартрии могут выполнять это упражнение даже без разбега, с места. Но иногда приходится делать несколько попыток. Обратите внимание, как приземляется ребенок. Если на пятки, то это говорит, что не все в порядке. А если, не дай бог, упадет или при приземлении будет касаться пола – дела с координацией движений еще хуже. А некоторые дети вообще не прыгают, а просто переступают через веревку. Сами понимаете, что это не есть хорошо.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  <w:t>Второй и третий тест показывают нам, достаточно ли согласовано действуют определенные группы мышц у ребенка. Другими словами, насколько он ловок.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color w:val="444444"/>
          <w:sz w:val="24"/>
          <w:szCs w:val="24"/>
        </w:rPr>
        <w:t>Тест № 4.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Условия теста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. Ребенок должен по вашей команде сесть на пол и встать без помощи рук.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Трактовка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Если ваш ребенок не смог выполнить это задание, то не отчаивайтесь: более половины здоровых детей не могут правильно выполнить это задание. Сесть то на пол они еще могут, а вот подняться без помощи хотя бы одной руки может меньшая часть. А если задание выполнять не в медленном темпе, а в более высоком, то это число больше уменьшится.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  <w:t>С помощью этого задания мы сможем протестировать двигательную маневренность и исследовать скорость движений ребенка.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color w:val="444444"/>
          <w:sz w:val="24"/>
          <w:szCs w:val="24"/>
        </w:rPr>
        <w:t>Тест № 5.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lastRenderedPageBreak/>
        <w:t>Условия теста. 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Ребенок должен повторить показанный вами ряд простых движений именно в той последовательности и скорости, которую вы задали.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Трактовка теста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. У детей с дизартрией возникнуть проблемы с выполнением этого задания буквально с повторения второго или третьего движения. И эти проблемы даже не в скорости выполнения, а в том, что ребенку трудно выполнить запомнить и выполнить переход от одного движения к другому. Естественно, что темп выполнения задания значительно снижается. И только очень небольшая часть детей с дизартрией способна выполнить это задание с первой попытки.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color w:val="444444"/>
          <w:sz w:val="24"/>
          <w:szCs w:val="24"/>
        </w:rPr>
        <w:t>Тест № 6.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Условия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Задание заключается в том, что ребенок наматывает нитку на катушку, при этом ему необходимо ходить на месте.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Трактовка теста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. Для детей с дизартрией это довольно сложное задание. Каждое движение по отдельности трудностей не вызывает, а вот когда руки и ноги начинают выполнять свои движения происходит сбой в одном, или в другом месте. Кстати, даже левая и правая руки начинают «подчиняться» по-разному. Левая заметно отстает. И возникает сложность в нахождении единого темпа для обоих движений.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color w:val="444444"/>
          <w:sz w:val="24"/>
          <w:szCs w:val="24"/>
        </w:rPr>
        <w:t>Тест № 7.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Условия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> Дайте ребенку в руки карандаш и попросите перерисовать простейшие геометрические фигуры, нарисованные вами.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</w:rPr>
        <w:t>Трактовка теста.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t xml:space="preserve"> Наша задача проверить, с какими трудностями сталкивается ребенок при выполнении данного задания. Особое внимание уделите </w:t>
      </w:r>
      <w:proofErr w:type="spellStart"/>
      <w:r w:rsidRPr="00F32F48">
        <w:rPr>
          <w:rFonts w:ascii="Arial" w:eastAsia="Times New Roman" w:hAnsi="Arial" w:cs="Arial"/>
          <w:color w:val="444444"/>
          <w:sz w:val="24"/>
          <w:szCs w:val="24"/>
        </w:rPr>
        <w:t>синкинезиям</w:t>
      </w:r>
      <w:proofErr w:type="spellEnd"/>
      <w:r w:rsidRPr="00F32F48">
        <w:rPr>
          <w:rFonts w:ascii="Arial" w:eastAsia="Times New Roman" w:hAnsi="Arial" w:cs="Arial"/>
          <w:color w:val="444444"/>
          <w:sz w:val="24"/>
          <w:szCs w:val="24"/>
        </w:rPr>
        <w:t xml:space="preserve"> (сопутствующим, непроизвольным движениям). Большинство детей выполнит это задание без проблем. У некоторых же появятся сопутствующие движения. Это и высовывание язычка при особом старании, и наклоны вперед головы ребенка, непроизвольные движения губами.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  <w:t>Если ребенок при выполнении тестирования столкнулся со всеми проблемами, которые мы описали выше, значит вам необходимо встретиться с хорошим специалистом по развитию речи.</w:t>
      </w:r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  <w:bookmarkStart w:id="0" w:name="_GoBack"/>
      <w:bookmarkEnd w:id="0"/>
      <w:r w:rsidRPr="00F32F48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03498F" w:rsidRDefault="0003498F"/>
    <w:sectPr w:rsidR="0003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32F48"/>
    <w:rsid w:val="0003498F"/>
    <w:rsid w:val="00704406"/>
    <w:rsid w:val="00CE5BF4"/>
    <w:rsid w:val="00F3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AF20B3-6C60-4D62-A6FD-D42F7127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F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F4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F32F48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2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1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ofunde.ru/2009/02/testirovanie-na-dizartriyu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ofunde.ru/2009/02/testirovanie-na-dizartriyu.htm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3.bp.blogspot.com/_4sp6fgTojGg/SZlxNM47gII/AAAAAAAAAog/SAxAfNl0nMI/s1600-h/d0b0d0bdd18f-d0b0d0bbd0b8d0bdd0b047-300x249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User</cp:lastModifiedBy>
  <cp:revision>4</cp:revision>
  <dcterms:created xsi:type="dcterms:W3CDTF">2016-12-29T10:39:00Z</dcterms:created>
  <dcterms:modified xsi:type="dcterms:W3CDTF">2020-09-13T18:06:00Z</dcterms:modified>
</cp:coreProperties>
</file>